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</w:rPr>
      </w:pPr>
      <w:bookmarkStart w:colFirst="0" w:colLast="0" w:name="_q8sjrwfof76q" w:id="0"/>
      <w:bookmarkEnd w:id="0"/>
      <w:r w:rsidDel="00000000" w:rsidR="00000000" w:rsidRPr="00000000">
        <w:rPr>
          <w:b w:val="1"/>
          <w:rtl w:val="0"/>
        </w:rPr>
        <w:t xml:space="preserve">Разработка технического задания </w:t>
      </w:r>
    </w:p>
    <w:p w:rsidR="00000000" w:rsidDel="00000000" w:rsidP="00000000" w:rsidRDefault="00000000" w:rsidRPr="00000000" w14:paraId="00000002">
      <w:pPr>
        <w:pStyle w:val="Heading2"/>
        <w:rPr>
          <w:b w:val="1"/>
        </w:rPr>
      </w:pPr>
      <w:bookmarkStart w:colFirst="0" w:colLast="0" w:name="_dzc0j5kgfei0" w:id="1"/>
      <w:bookmarkEnd w:id="1"/>
      <w:r w:rsidDel="00000000" w:rsidR="00000000" w:rsidRPr="00000000">
        <w:rPr>
          <w:b w:val="1"/>
          <w:rtl w:val="0"/>
        </w:rPr>
        <w:t xml:space="preserve">П</w:t>
      </w:r>
      <w:r w:rsidDel="00000000" w:rsidR="00000000" w:rsidRPr="00000000">
        <w:rPr>
          <w:b w:val="1"/>
          <w:rtl w:val="0"/>
        </w:rPr>
        <w:t xml:space="preserve">остановка задачи</w:t>
      </w:r>
    </w:p>
    <w:p w:rsidR="00000000" w:rsidDel="00000000" w:rsidP="00000000" w:rsidRDefault="00000000" w:rsidRPr="00000000" w14:paraId="00000003">
      <w:pPr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спроектировать веб и мобильное приложения магазина цифровой техники (каталог и управление заказами цифровой техники). Должны быть реализованы сценарии: покупка товара, поиск товара, добавление нового товара в базу данных магазина, просмотр и обработка заказов покупателей.</w:t>
      </w:r>
    </w:p>
    <w:p w:rsidR="00000000" w:rsidDel="00000000" w:rsidP="00000000" w:rsidRDefault="00000000" w:rsidRPr="00000000" w14:paraId="00000005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>
          <w:b w:val="1"/>
        </w:rPr>
      </w:pPr>
      <w:bookmarkStart w:colFirst="0" w:colLast="0" w:name="_wlmi08nw83ic" w:id="2"/>
      <w:bookmarkEnd w:id="2"/>
      <w:r w:rsidDel="00000000" w:rsidR="00000000" w:rsidRPr="00000000">
        <w:rPr>
          <w:b w:val="1"/>
          <w:rtl w:val="0"/>
        </w:rPr>
        <w:t xml:space="preserve">С</w:t>
      </w:r>
      <w:r w:rsidDel="00000000" w:rsidR="00000000" w:rsidRPr="00000000">
        <w:rPr>
          <w:b w:val="1"/>
          <w:rtl w:val="0"/>
        </w:rPr>
        <w:t xml:space="preserve">тратегия дизайна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Заинтересованные стороны: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совершеннолетние мужчины/женщины среднего достатка, активно использующие интернет в своей повседневной жизни</w:t>
      </w:r>
    </w:p>
    <w:p w:rsidR="00000000" w:rsidDel="00000000" w:rsidP="00000000" w:rsidRDefault="00000000" w:rsidRPr="00000000" w14:paraId="00000009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Видение продукта заинтересованными лицами (задачи продукта):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должно помогать пользователям выбирать и заказывать технику, используя только браузер и/или мобильный телефон (с операционной системой Android)</w:t>
      </w:r>
    </w:p>
    <w:p w:rsidR="00000000" w:rsidDel="00000000" w:rsidP="00000000" w:rsidRDefault="00000000" w:rsidRPr="00000000" w14:paraId="0000000A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Конфликты и противоречия: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приложением не получиться воспользоваться с мобильного устройства, если пользователь использует операционную систему iOS. Тем не менее, даже в этом случае пользователь по-прежнему сможет запустить приложение в своём браузере (например, Safari).</w:t>
      </w:r>
    </w:p>
    <w:p w:rsidR="00000000" w:rsidDel="00000000" w:rsidP="00000000" w:rsidRDefault="00000000" w:rsidRPr="00000000" w14:paraId="0000000B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Задачи бизнеса (верифицируемые), задачи маркетинга и брендинга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приложение позволяет заказчику работать с клиентами без необходимости обслуживать большое количество филиалов. Приложение позволяет заказчику предоставлять каталог товаров клиенту, а также предоставлять информацию о них в удобном формате большому количеству пользователей.</w:t>
      </w:r>
    </w:p>
    <w:p w:rsidR="00000000" w:rsidDel="00000000" w:rsidP="00000000" w:rsidRDefault="00000000" w:rsidRPr="00000000" w14:paraId="0000000C">
      <w:pPr>
        <w:spacing w:after="160" w:line="25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Измеримые критерии успешности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количество посещений веб-приложения, количество скачиваний приложения, количество пользователей приложения, отзывы пользователей.</w:t>
      </w:r>
    </w:p>
    <w:p w:rsidR="00000000" w:rsidDel="00000000" w:rsidP="00000000" w:rsidRDefault="00000000" w:rsidRPr="00000000" w14:paraId="0000000D">
      <w:pPr>
        <w:spacing w:after="160"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Технические возможности и ограничения: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line="256" w:lineRule="auto"/>
        <w:ind w:left="1068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Веб-приложение:</w:t>
      </w:r>
    </w:p>
    <w:p w:rsidR="00000000" w:rsidDel="00000000" w:rsidP="00000000" w:rsidRDefault="00000000" w:rsidRPr="00000000" w14:paraId="0000000F">
      <w:pPr>
        <w:spacing w:line="256" w:lineRule="auto"/>
        <w:ind w:left="1068" w:firstLine="348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Язык программирования Python версии 3.8, библиотека Django v2.1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56" w:lineRule="auto"/>
        <w:ind w:left="1068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Мобильное приложение:</w:t>
      </w:r>
    </w:p>
    <w:p w:rsidR="00000000" w:rsidDel="00000000" w:rsidP="00000000" w:rsidRDefault="00000000" w:rsidRPr="00000000" w14:paraId="00000011">
      <w:pPr>
        <w:spacing w:line="256" w:lineRule="auto"/>
        <w:ind w:left="1068" w:firstLine="372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Технологии: Kotlin, Kotlin Coroutines, Android Architecture Components(Mvvm pattern) (view model, live data), Retrofit, Okhttp, Room DB.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line="256" w:lineRule="auto"/>
        <w:ind w:left="1068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База данных: </w:t>
      </w:r>
    </w:p>
    <w:p w:rsidR="00000000" w:rsidDel="00000000" w:rsidP="00000000" w:rsidRDefault="00000000" w:rsidRPr="00000000" w14:paraId="00000013">
      <w:pPr>
        <w:spacing w:line="256" w:lineRule="auto"/>
        <w:ind w:left="1068" w:firstLine="34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sqlite или PostgreSQL (*) 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56" w:lineRule="auto"/>
        <w:ind w:left="1068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Технологии сборки, доставки и развертывания приложения:</w:t>
      </w:r>
    </w:p>
    <w:p w:rsidR="00000000" w:rsidDel="00000000" w:rsidP="00000000" w:rsidRDefault="00000000" w:rsidRPr="00000000" w14:paraId="00000015">
      <w:pPr>
        <w:spacing w:line="256" w:lineRule="auto"/>
        <w:ind w:left="1068" w:firstLine="34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кода – SonarQube, инструменты CI/CD – Jenkin, инструменты для развертывания приложения – Docker, AWS</w:t>
      </w:r>
    </w:p>
    <w:p w:rsidR="00000000" w:rsidDel="00000000" w:rsidP="00000000" w:rsidRDefault="00000000" w:rsidRPr="00000000" w14:paraId="00000016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Представления заинтересованных лиц о пользователях (целевая аудитория):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мужчины/женщины 18-45 лет среднего достатка, активно использующие интернет в своей повседневной жизни</w:t>
      </w:r>
    </w:p>
    <w:p w:rsidR="00000000" w:rsidDel="00000000" w:rsidP="00000000" w:rsidRDefault="00000000" w:rsidRPr="00000000" w14:paraId="00000017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График работы: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суббота/воскресенье в связи с трудовой занятостью разработчиков в других проектах</w:t>
      </w:r>
    </w:p>
    <w:p w:rsidR="00000000" w:rsidDel="00000000" w:rsidP="00000000" w:rsidRDefault="00000000" w:rsidRPr="00000000" w14:paraId="00000018">
      <w:pPr>
        <w:spacing w:after="160" w:line="25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6" w:lineRule="auto"/>
        <w:rPr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Бюджет: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пачка пельменей и жетон метро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>
          <w:b w:val="1"/>
        </w:rPr>
      </w:pPr>
      <w:bookmarkStart w:colFirst="0" w:colLast="0" w:name="_8gkorxkdt31u" w:id="3"/>
      <w:bookmarkEnd w:id="3"/>
      <w:r w:rsidDel="00000000" w:rsidR="00000000" w:rsidRPr="00000000">
        <w:rPr>
          <w:b w:val="1"/>
          <w:rtl w:val="0"/>
        </w:rPr>
        <w:t xml:space="preserve">Д</w:t>
      </w:r>
      <w:r w:rsidDel="00000000" w:rsidR="00000000" w:rsidRPr="00000000">
        <w:rPr>
          <w:b w:val="1"/>
          <w:rtl w:val="0"/>
        </w:rPr>
        <w:t xml:space="preserve">иаграммы бизнес-процессов и диаграммы вариантов использования</w:t>
      </w:r>
    </w:p>
    <w:p w:rsidR="00000000" w:rsidDel="00000000" w:rsidP="00000000" w:rsidRDefault="00000000" w:rsidRPr="00000000" w14:paraId="0000001C">
      <w:pPr>
        <w:pStyle w:val="Heading1"/>
        <w:spacing w:after="0" w:before="240" w:line="25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327400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6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Выше приведен бизнес-процесс приложения онлайн-магазина в соответствие с поставленной задачей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>
          <w:b w:val="1"/>
        </w:rPr>
      </w:pPr>
      <w:bookmarkStart w:colFirst="0" w:colLast="0" w:name="_8tl4y7j7f185" w:id="4"/>
      <w:bookmarkEnd w:id="4"/>
      <w:r w:rsidDel="00000000" w:rsidR="00000000" w:rsidRPr="00000000">
        <w:rPr>
          <w:b w:val="1"/>
          <w:rtl w:val="0"/>
        </w:rPr>
        <w:t xml:space="preserve">Диаграммы деятельности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>
          <w:b w:val="1"/>
        </w:rPr>
      </w:pPr>
      <w:bookmarkStart w:colFirst="0" w:colLast="0" w:name="_t32556fhusnq" w:id="5"/>
      <w:bookmarkEnd w:id="5"/>
      <w:r w:rsidDel="00000000" w:rsidR="00000000" w:rsidRPr="00000000">
        <w:rPr>
          <w:b w:val="1"/>
          <w:rtl w:val="0"/>
        </w:rPr>
        <w:t xml:space="preserve">Карта сайта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3709988" cy="3950896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950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>
          <w:b w:val="1"/>
        </w:rPr>
      </w:pPr>
      <w:bookmarkStart w:colFirst="0" w:colLast="0" w:name="_bqs6fmyorsaf" w:id="6"/>
      <w:bookmarkEnd w:id="6"/>
      <w:r w:rsidDel="00000000" w:rsidR="00000000" w:rsidRPr="00000000">
        <w:rPr>
          <w:b w:val="1"/>
          <w:rtl w:val="0"/>
        </w:rPr>
        <w:t xml:space="preserve">Диаграммы развертывания</w:t>
      </w:r>
    </w:p>
    <w:p w:rsidR="00000000" w:rsidDel="00000000" w:rsidP="00000000" w:rsidRDefault="00000000" w:rsidRPr="00000000" w14:paraId="00000025">
      <w:pPr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</w:rPr>
        <w:drawing>
          <wp:inline distB="114300" distT="114300" distL="114300" distR="114300">
            <wp:extent cx="5731200" cy="60325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Cхему базы данных, используя диаграммы "сущность-связь" (Entity RelationShip Diagram — ERD) и, при необходимости, диаграмму объектно-реляционного отображения (Object-relational mapping– ORD)</w:t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55880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>
          <w:b w:val="1"/>
        </w:rPr>
      </w:pPr>
      <w:bookmarkStart w:colFirst="0" w:colLast="0" w:name="_kiju06997a2m" w:id="7"/>
      <w:bookmarkEnd w:id="7"/>
      <w:r w:rsidDel="00000000" w:rsidR="00000000" w:rsidRPr="00000000">
        <w:rPr>
          <w:b w:val="1"/>
          <w:rtl w:val="0"/>
        </w:rPr>
        <w:t xml:space="preserve">А</w:t>
      </w:r>
      <w:r w:rsidDel="00000000" w:rsidR="00000000" w:rsidRPr="00000000">
        <w:rPr>
          <w:b w:val="1"/>
          <w:rtl w:val="0"/>
        </w:rPr>
        <w:t xml:space="preserve">втоматическая сборка при публикации изменений в репозиторий, используя сервис непрерывной интеграции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Для сборки использовался Jenkins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Размещать приложение будем в AWS Amazon Cloud, настроил ECS кластер на EC2 t2.small VM. Выбор обусловлен тем, что они входят в бесплатный пробный период.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Для автоматического поднятия контейнеров, непрерывного размещения и масштабирования настрою задачу в кластере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Использовал перенаправление портов контейнеров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Проверю работоспособность масштабирования и устойчивость контейнера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2314575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Настроил сетевые правила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2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</w:rPr>
        <w:drawing>
          <wp:inline distB="114300" distT="114300" distL="114300" distR="114300">
            <wp:extent cx="5731200" cy="5080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</w:rPr>
        <w:drawing>
          <wp:inline distB="114300" distT="114300" distL="114300" distR="114300">
            <wp:extent cx="5731200" cy="8128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color w:val="ff0000"/>
        </w:rPr>
      </w:pPr>
      <w:r w:rsidDel="00000000" w:rsidR="00000000" w:rsidRPr="00000000">
        <w:rPr>
          <w:sz w:val="28"/>
          <w:szCs w:val="28"/>
          <w:rtl w:val="0"/>
        </w:rPr>
        <w:t xml:space="preserve">Логгирование, пример non 200 code (не кибана, но хоть так)</w:t>
      </w:r>
      <w:r w:rsidDel="00000000" w:rsidR="00000000" w:rsidRPr="00000000">
        <w:rPr>
          <w:color w:val="ff0000"/>
          <w:sz w:val="28"/>
          <w:szCs w:val="28"/>
        </w:rPr>
        <w:drawing>
          <wp:inline distB="114300" distT="114300" distL="114300" distR="114300">
            <wp:extent cx="5731200" cy="50038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>
          <w:b w:val="1"/>
          <w:color w:val="ff0000"/>
        </w:rPr>
      </w:pPr>
      <w:bookmarkStart w:colFirst="0" w:colLast="0" w:name="_g72xn66wo2jm" w:id="8"/>
      <w:bookmarkEnd w:id="8"/>
      <w:r w:rsidDel="00000000" w:rsidR="00000000" w:rsidRPr="00000000">
        <w:rPr>
          <w:b w:val="1"/>
          <w:color w:val="ff0000"/>
          <w:rtl w:val="0"/>
        </w:rPr>
        <w:t xml:space="preserve">API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4371975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>
          <w:b w:val="1"/>
        </w:rPr>
      </w:pPr>
      <w:bookmarkStart w:colFirst="0" w:colLast="0" w:name="_b8porjlaktvg" w:id="9"/>
      <w:bookmarkEnd w:id="9"/>
      <w:r w:rsidDel="00000000" w:rsidR="00000000" w:rsidRPr="00000000">
        <w:rPr>
          <w:b w:val="1"/>
          <w:rtl w:val="0"/>
        </w:rPr>
        <w:t xml:space="preserve">Веб-приложение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>
          <w:b w:val="1"/>
        </w:rPr>
      </w:pPr>
      <w:bookmarkStart w:colFirst="0" w:colLast="0" w:name="_xhgd7s2nmpgt" w:id="10"/>
      <w:bookmarkEnd w:id="10"/>
      <w:r w:rsidDel="00000000" w:rsidR="00000000" w:rsidRPr="00000000">
        <w:rPr>
          <w:b w:val="1"/>
          <w:rtl w:val="0"/>
        </w:rPr>
        <w:t xml:space="preserve">Мобильное приложение</w:t>
      </w:r>
    </w:p>
    <w:p w:rsidR="00000000" w:rsidDel="00000000" w:rsidP="00000000" w:rsidRDefault="00000000" w:rsidRPr="00000000" w14:paraId="0000004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Стартовая страница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00475" cy="802005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2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Гамбургер-меню</w:t>
      </w:r>
    </w:p>
    <w:p w:rsidR="00000000" w:rsidDel="00000000" w:rsidP="00000000" w:rsidRDefault="00000000" w:rsidRPr="00000000" w14:paraId="0000005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48100" cy="8010525"/>
            <wp:effectExtent b="0" l="0" r="0" t="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01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Личный кабинет (ещё в планах)</w:t>
      </w:r>
    </w:p>
    <w:p w:rsidR="00000000" w:rsidDel="00000000" w:rsidP="00000000" w:rsidRDefault="00000000" w:rsidRPr="00000000" w14:paraId="0000005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752850" cy="8029575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02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Каталог</w:t>
      </w:r>
    </w:p>
    <w:p w:rsidR="00000000" w:rsidDel="00000000" w:rsidP="00000000" w:rsidRDefault="00000000" w:rsidRPr="00000000" w14:paraId="0000005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905250" cy="802957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02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Детали товара</w:t>
      </w:r>
    </w:p>
    <w:p w:rsidR="00000000" w:rsidDel="00000000" w:rsidP="00000000" w:rsidRDefault="00000000" w:rsidRPr="00000000" w14:paraId="0000005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48100" cy="7972425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97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добавления товара в корзину</w:t>
      </w:r>
    </w:p>
    <w:p w:rsidR="00000000" w:rsidDel="00000000" w:rsidP="00000000" w:rsidRDefault="00000000" w:rsidRPr="00000000" w14:paraId="0000005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762375" cy="7810500"/>
            <wp:effectExtent b="0" l="0" r="0" t="0"/>
            <wp:docPr id="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781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поиска и фильтров по каталогу</w:t>
      </w:r>
    </w:p>
    <w:p w:rsidR="00000000" w:rsidDel="00000000" w:rsidP="00000000" w:rsidRDefault="00000000" w:rsidRPr="00000000" w14:paraId="0000005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19525" cy="794385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94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корзины</w:t>
      </w:r>
    </w:p>
    <w:p w:rsidR="00000000" w:rsidDel="00000000" w:rsidP="00000000" w:rsidRDefault="00000000" w:rsidRPr="00000000" w14:paraId="0000005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00475" cy="8010525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1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страницы с оформлением заказа</w:t>
      </w:r>
    </w:p>
    <w:p w:rsidR="00000000" w:rsidDel="00000000" w:rsidP="00000000" w:rsidRDefault="00000000" w:rsidRPr="00000000" w14:paraId="0000006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38575" cy="798195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98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заполнения страницы оформления заказа</w:t>
      </w:r>
    </w:p>
    <w:p w:rsidR="00000000" w:rsidDel="00000000" w:rsidP="00000000" w:rsidRDefault="00000000" w:rsidRPr="00000000" w14:paraId="0000006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67150" cy="8001000"/>
            <wp:effectExtent b="0" l="0" r="0" t="0"/>
            <wp:docPr id="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00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страницы с деталями доставки</w:t>
      </w:r>
    </w:p>
    <w:p w:rsidR="00000000" w:rsidDel="00000000" w:rsidP="00000000" w:rsidRDefault="00000000" w:rsidRPr="00000000" w14:paraId="0000006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48100" cy="802957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02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выпадающего списка с пунктами выдачи для доставки</w:t>
      </w:r>
    </w:p>
    <w:p w:rsidR="00000000" w:rsidDel="00000000" w:rsidP="00000000" w:rsidRDefault="00000000" w:rsidRPr="00000000" w14:paraId="0000006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38575" cy="794385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94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деталей доставки путём указания домашнего адреса</w:t>
      </w:r>
    </w:p>
    <w:p w:rsidR="00000000" w:rsidDel="00000000" w:rsidP="00000000" w:rsidRDefault="00000000" w:rsidRPr="00000000" w14:paraId="0000006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752850" cy="8010525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01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завершения оформления заказа</w:t>
      </w:r>
    </w:p>
    <w:p w:rsidR="00000000" w:rsidDel="00000000" w:rsidP="00000000" w:rsidRDefault="00000000" w:rsidRPr="00000000" w14:paraId="0000006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29050" cy="794385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94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Страница “О Компании”</w:t>
      </w:r>
    </w:p>
    <w:p w:rsidR="00000000" w:rsidDel="00000000" w:rsidP="00000000" w:rsidRDefault="00000000" w:rsidRPr="00000000" w14:paraId="0000006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48100" cy="8039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Страница часто задаваемых вопросов</w:t>
      </w:r>
    </w:p>
    <w:p w:rsidR="00000000" w:rsidDel="00000000" w:rsidP="00000000" w:rsidRDefault="00000000" w:rsidRPr="00000000" w14:paraId="0000006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857625" cy="794385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94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Страница с обратной связью</w:t>
      </w:r>
    </w:p>
    <w:p w:rsidR="00000000" w:rsidDel="00000000" w:rsidP="00000000" w:rsidRDefault="00000000" w:rsidRPr="00000000" w14:paraId="0000007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3781425" cy="79629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796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отправки сообщения с отзывом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3819525" cy="802005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02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Демонстрация работы приложения на реальном устройстве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2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068" w:hanging="360"/>
      </w:pPr>
      <w:rPr/>
    </w:lvl>
    <w:lvl w:ilvl="1">
      <w:start w:val="1"/>
      <w:numFmt w:val="lowerLetter"/>
      <w:lvlText w:val="%2."/>
      <w:lvlJc w:val="left"/>
      <w:pPr>
        <w:ind w:left="1788" w:hanging="360"/>
      </w:pPr>
      <w:rPr/>
    </w:lvl>
    <w:lvl w:ilvl="2">
      <w:start w:val="1"/>
      <w:numFmt w:val="lowerRoman"/>
      <w:lvlText w:val="%3."/>
      <w:lvlJc w:val="right"/>
      <w:pPr>
        <w:ind w:left="2508" w:hanging="180"/>
      </w:pPr>
      <w:rPr/>
    </w:lvl>
    <w:lvl w:ilvl="3">
      <w:start w:val="1"/>
      <w:numFmt w:val="decimal"/>
      <w:lvlText w:val="%4."/>
      <w:lvlJc w:val="left"/>
      <w:pPr>
        <w:ind w:left="3228" w:hanging="360"/>
      </w:pPr>
      <w:rPr/>
    </w:lvl>
    <w:lvl w:ilvl="4">
      <w:start w:val="1"/>
      <w:numFmt w:val="lowerLetter"/>
      <w:lvlText w:val="%5."/>
      <w:lvlJc w:val="left"/>
      <w:pPr>
        <w:ind w:left="3948" w:hanging="360"/>
      </w:pPr>
      <w:rPr/>
    </w:lvl>
    <w:lvl w:ilvl="5">
      <w:start w:val="1"/>
      <w:numFmt w:val="lowerRoman"/>
      <w:lvlText w:val="%6."/>
      <w:lvlJc w:val="right"/>
      <w:pPr>
        <w:ind w:left="4668" w:hanging="180"/>
      </w:pPr>
      <w:rPr/>
    </w:lvl>
    <w:lvl w:ilvl="6">
      <w:start w:val="1"/>
      <w:numFmt w:val="decimal"/>
      <w:lvlText w:val="%7."/>
      <w:lvlJc w:val="left"/>
      <w:pPr>
        <w:ind w:left="5388" w:hanging="360"/>
      </w:pPr>
      <w:rPr/>
    </w:lvl>
    <w:lvl w:ilvl="7">
      <w:start w:val="1"/>
      <w:numFmt w:val="lowerLetter"/>
      <w:lvlText w:val="%8."/>
      <w:lvlJc w:val="left"/>
      <w:pPr>
        <w:ind w:left="6108" w:hanging="360"/>
      </w:pPr>
      <w:rPr/>
    </w:lvl>
    <w:lvl w:ilvl="8">
      <w:start w:val="1"/>
      <w:numFmt w:val="lowerRoman"/>
      <w:lvlText w:val="%9."/>
      <w:lvlJc w:val="right"/>
      <w:pPr>
        <w:ind w:left="6828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17.png"/><Relationship Id="rId42" Type="http://schemas.openxmlformats.org/officeDocument/2006/relationships/image" Target="media/image11.png"/><Relationship Id="rId41" Type="http://schemas.openxmlformats.org/officeDocument/2006/relationships/image" Target="media/image6.png"/><Relationship Id="rId22" Type="http://schemas.openxmlformats.org/officeDocument/2006/relationships/image" Target="media/image25.png"/><Relationship Id="rId44" Type="http://schemas.openxmlformats.org/officeDocument/2006/relationships/image" Target="media/image15.png"/><Relationship Id="rId21" Type="http://schemas.openxmlformats.org/officeDocument/2006/relationships/image" Target="media/image43.png"/><Relationship Id="rId43" Type="http://schemas.openxmlformats.org/officeDocument/2006/relationships/image" Target="media/image2.png"/><Relationship Id="rId24" Type="http://schemas.openxmlformats.org/officeDocument/2006/relationships/image" Target="media/image20.png"/><Relationship Id="rId46" Type="http://schemas.openxmlformats.org/officeDocument/2006/relationships/image" Target="media/image30.png"/><Relationship Id="rId23" Type="http://schemas.openxmlformats.org/officeDocument/2006/relationships/image" Target="media/image35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26" Type="http://schemas.openxmlformats.org/officeDocument/2006/relationships/image" Target="media/image31.png"/><Relationship Id="rId48" Type="http://schemas.openxmlformats.org/officeDocument/2006/relationships/image" Target="media/image39.png"/><Relationship Id="rId25" Type="http://schemas.openxmlformats.org/officeDocument/2006/relationships/image" Target="media/image9.png"/><Relationship Id="rId47" Type="http://schemas.openxmlformats.org/officeDocument/2006/relationships/image" Target="media/image34.png"/><Relationship Id="rId28" Type="http://schemas.openxmlformats.org/officeDocument/2006/relationships/image" Target="media/image18.png"/><Relationship Id="rId27" Type="http://schemas.openxmlformats.org/officeDocument/2006/relationships/image" Target="media/image41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40.png"/><Relationship Id="rId7" Type="http://schemas.openxmlformats.org/officeDocument/2006/relationships/image" Target="media/image33.png"/><Relationship Id="rId8" Type="http://schemas.openxmlformats.org/officeDocument/2006/relationships/image" Target="media/image23.png"/><Relationship Id="rId31" Type="http://schemas.openxmlformats.org/officeDocument/2006/relationships/image" Target="media/image32.png"/><Relationship Id="rId30" Type="http://schemas.openxmlformats.org/officeDocument/2006/relationships/image" Target="media/image38.png"/><Relationship Id="rId11" Type="http://schemas.openxmlformats.org/officeDocument/2006/relationships/image" Target="media/image21.png"/><Relationship Id="rId33" Type="http://schemas.openxmlformats.org/officeDocument/2006/relationships/image" Target="media/image7.png"/><Relationship Id="rId10" Type="http://schemas.openxmlformats.org/officeDocument/2006/relationships/image" Target="media/image5.png"/><Relationship Id="rId32" Type="http://schemas.openxmlformats.org/officeDocument/2006/relationships/image" Target="media/image29.png"/><Relationship Id="rId13" Type="http://schemas.openxmlformats.org/officeDocument/2006/relationships/image" Target="media/image16.png"/><Relationship Id="rId35" Type="http://schemas.openxmlformats.org/officeDocument/2006/relationships/image" Target="media/image26.png"/><Relationship Id="rId12" Type="http://schemas.openxmlformats.org/officeDocument/2006/relationships/image" Target="media/image3.png"/><Relationship Id="rId34" Type="http://schemas.openxmlformats.org/officeDocument/2006/relationships/image" Target="media/image8.png"/><Relationship Id="rId15" Type="http://schemas.openxmlformats.org/officeDocument/2006/relationships/image" Target="media/image1.png"/><Relationship Id="rId37" Type="http://schemas.openxmlformats.org/officeDocument/2006/relationships/image" Target="media/image19.png"/><Relationship Id="rId14" Type="http://schemas.openxmlformats.org/officeDocument/2006/relationships/image" Target="media/image28.png"/><Relationship Id="rId36" Type="http://schemas.openxmlformats.org/officeDocument/2006/relationships/image" Target="media/image22.png"/><Relationship Id="rId17" Type="http://schemas.openxmlformats.org/officeDocument/2006/relationships/image" Target="media/image14.png"/><Relationship Id="rId39" Type="http://schemas.openxmlformats.org/officeDocument/2006/relationships/image" Target="media/image37.png"/><Relationship Id="rId16" Type="http://schemas.openxmlformats.org/officeDocument/2006/relationships/image" Target="media/image36.png"/><Relationship Id="rId38" Type="http://schemas.openxmlformats.org/officeDocument/2006/relationships/image" Target="media/image10.png"/><Relationship Id="rId19" Type="http://schemas.openxmlformats.org/officeDocument/2006/relationships/image" Target="media/image4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